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A5451E" w:rsidRPr="00A5451E" w:rsidRDefault="00A5451E" w:rsidP="00A5451E">
      <w:pPr>
        <w:pStyle w:val="a3"/>
        <w:spacing w:before="180" w:beforeAutospacing="0" w:after="180" w:afterAutospacing="0"/>
        <w:jc w:val="center"/>
        <w:rPr>
          <w:rFonts w:ascii="Arial" w:hAnsi="Arial" w:cs="Arial"/>
          <w:b/>
          <w:color w:val="290C36"/>
          <w:sz w:val="32"/>
          <w:szCs w:val="32"/>
        </w:rPr>
      </w:pPr>
      <w:bookmarkStart w:id="0" w:name="_GoBack"/>
      <w:bookmarkEnd w:id="0"/>
      <w:r w:rsidRPr="00A5451E">
        <w:rPr>
          <w:rStyle w:val="a4"/>
          <w:rFonts w:ascii="Arial" w:hAnsi="Arial" w:cs="Arial"/>
          <w:b/>
          <w:color w:val="290C36"/>
          <w:sz w:val="32"/>
          <w:szCs w:val="32"/>
        </w:rPr>
        <w:t>КОНСУЛЬТАЦИЯ ДЛЯ РОДИТЕЛЕЙ</w:t>
      </w:r>
    </w:p>
    <w:p w:rsidR="00A5451E" w:rsidRPr="00A5451E" w:rsidRDefault="00A5451E" w:rsidP="00A5451E">
      <w:pPr>
        <w:pStyle w:val="a3"/>
        <w:spacing w:before="180" w:beforeAutospacing="0" w:after="180" w:afterAutospacing="0"/>
        <w:jc w:val="center"/>
        <w:rPr>
          <w:rFonts w:ascii="Arial" w:hAnsi="Arial" w:cs="Arial"/>
          <w:b/>
          <w:color w:val="290C36"/>
          <w:sz w:val="32"/>
          <w:szCs w:val="32"/>
        </w:rPr>
      </w:pPr>
      <w:r w:rsidRPr="00A5451E">
        <w:rPr>
          <w:rFonts w:ascii="Arial" w:hAnsi="Arial" w:cs="Arial"/>
          <w:b/>
          <w:color w:val="290C36"/>
          <w:sz w:val="32"/>
          <w:szCs w:val="32"/>
        </w:rPr>
        <w:t>«КАК СДЕЛАТЬ СПОРТИВНОЕ ОБОРУДОВАНИЕ ДОМА»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Оборудовать такой уголок несложно: одни пособия можно приобрести в спортивном магазине, другие сделать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самим.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Большой интерес у дошкольников вызывает ящик (со сторонами 50х50см. и высота 15см</w:t>
      </w:r>
      <w:proofErr w:type="gramStart"/>
      <w:r>
        <w:rPr>
          <w:rFonts w:ascii="Arial" w:hAnsi="Arial" w:cs="Arial"/>
          <w:color w:val="290C36"/>
        </w:rPr>
        <w:t>),в</w:t>
      </w:r>
      <w:proofErr w:type="gramEnd"/>
      <w:r>
        <w:rPr>
          <w:rFonts w:ascii="Arial" w:hAnsi="Arial" w:cs="Arial"/>
          <w:color w:val="290C36"/>
        </w:rPr>
        <w:t xml:space="preserve"> который они неоднократно залезают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и вылезают, сидят там. Перевернув его вверх дном, малыши могут влезать па ящик, спрыгивать с него. Края ящика должны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быть гладкими.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К потолку или в дверном проеме на шнуре молено подвешивать большой мяч в сетке, который малыш будет отталкивать,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хорошо вытянувшись, а затем подпрыгнув, будет доставать до него. В пашне мяч молено подвесить на уровне поднятой руки, а затем, после освоения движений, его молено поднять повыше на 5-8см.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Также дома желательно иметь так называемое надувное бревно. Его длина может быть 1-1.5 м. Можно использовать матрац, одеяло. Через него ребенок вначале переползает, затем перепрыгивает, ставит игрушки, сидит на нем, катает, отталкивает.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По доске, которая находится в спортивном уголке, ребенок ходит, упражняясь в равновесии, ползает по ней на четвереньках, перешагивает через нее. Длина такой доски 1,5-2</w:t>
      </w:r>
      <w:proofErr w:type="gramStart"/>
      <w:r>
        <w:rPr>
          <w:rFonts w:ascii="Arial" w:hAnsi="Arial" w:cs="Arial"/>
          <w:color w:val="290C36"/>
        </w:rPr>
        <w:t>м,ширина</w:t>
      </w:r>
      <w:proofErr w:type="gramEnd"/>
      <w:r>
        <w:rPr>
          <w:rFonts w:ascii="Arial" w:hAnsi="Arial" w:cs="Arial"/>
          <w:color w:val="290C36"/>
        </w:rPr>
        <w:t xml:space="preserve"> 20-30 см. Усложнить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освоенное движение молено приподняв один конец доски сначала на 10-15см., затем всю доску молено приподнять на 10-15см., поставив ее на специальные подставки. На первых порах доску молено заменить дорожкой из клеенки, прикрепленная к небольшим палочкам. Она удобно свертывается и раскатывается самим ребенком.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На такую дорожку молено нашить большие круглые пуговицы, при ходьбе по ней упражняются мышцы стоп.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В спортивном уголке дома должны</w:t>
      </w:r>
      <w:r>
        <w:rPr>
          <w:rStyle w:val="a5"/>
          <w:rFonts w:ascii="Arial" w:hAnsi="Arial" w:cs="Arial"/>
          <w:color w:val="290C36"/>
        </w:rPr>
        <w:t> </w:t>
      </w:r>
      <w:r>
        <w:rPr>
          <w:rFonts w:ascii="Arial" w:hAnsi="Arial" w:cs="Arial"/>
          <w:color w:val="290C36"/>
        </w:rPr>
        <w:t>быть мелкие физкультурные пособия: мячи разных размеров, от маленького до большого надувного мяча, обручи диаметром 15-20 см, 50-60см, скакалки.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Молено самим сшить и надувные мешочки. Маленькие (6-9</w:t>
      </w:r>
      <w:proofErr w:type="gramStart"/>
      <w:r>
        <w:rPr>
          <w:rFonts w:ascii="Arial" w:hAnsi="Arial" w:cs="Arial"/>
          <w:color w:val="290C36"/>
        </w:rPr>
        <w:t>см..</w:t>
      </w:r>
      <w:proofErr w:type="gramEnd"/>
      <w:r>
        <w:rPr>
          <w:rFonts w:ascii="Arial" w:hAnsi="Arial" w:cs="Arial"/>
          <w:color w:val="290C36"/>
        </w:rPr>
        <w:t xml:space="preserve"> масса 150гр.) метать в цель  и большие (12-16см. масса 400гр.) для развития  правильной осанки, нося их на голове.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 xml:space="preserve">Интерес для упражнений цветной шнур-косичка (длина 60-70см.) Он сплетается из трех шнуров разного цвета, концы обшиваются,  па одном из них пришивается пуговица, на другом петля. Сделав из такого шнура круг, его молено использовать для прыжков, </w:t>
      </w:r>
      <w:proofErr w:type="spellStart"/>
      <w:r>
        <w:rPr>
          <w:rFonts w:ascii="Arial" w:hAnsi="Arial" w:cs="Arial"/>
          <w:color w:val="290C36"/>
        </w:rPr>
        <w:t>пролезания</w:t>
      </w:r>
      <w:proofErr w:type="spellEnd"/>
      <w:r>
        <w:rPr>
          <w:rFonts w:ascii="Arial" w:hAnsi="Arial" w:cs="Arial"/>
          <w:color w:val="290C36"/>
        </w:rPr>
        <w:t>. В игре такой шнур служит домиком.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lastRenderedPageBreak/>
        <w:t>Интересные упражнения в перешагивании молено выполнять на лесенке, сделанной из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A5451E" w:rsidRDefault="00A5451E" w:rsidP="00A5451E">
      <w:pPr>
        <w:pStyle w:val="a3"/>
        <w:spacing w:before="180" w:beforeAutospacing="0" w:after="180" w:afterAutospacing="0"/>
        <w:rPr>
          <w:rFonts w:ascii="Arial" w:hAnsi="Arial" w:cs="Arial"/>
          <w:color w:val="290C36"/>
        </w:rPr>
      </w:pPr>
      <w:r>
        <w:rPr>
          <w:rFonts w:ascii="Arial" w:hAnsi="Arial" w:cs="Arial"/>
          <w:color w:val="290C36"/>
        </w:rPr>
        <w:t>Располагать спортивный уголок дома следует ближе к свету, чтобы был приток свежего воздуха.</w:t>
      </w:r>
    </w:p>
    <w:p w:rsidR="00C57FEB" w:rsidRDefault="00C57FEB"/>
    <w:sectPr w:rsidR="00C57FEB" w:rsidSect="00A5451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1E"/>
    <w:rsid w:val="008F2F4C"/>
    <w:rsid w:val="00A5451E"/>
    <w:rsid w:val="00A56F2D"/>
    <w:rsid w:val="00C57FEB"/>
    <w:rsid w:val="00D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1478B-7AB4-4B57-998B-BE7BF852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451E"/>
    <w:rPr>
      <w:i/>
      <w:iCs/>
    </w:rPr>
  </w:style>
  <w:style w:type="character" w:styleId="a5">
    <w:name w:val="Strong"/>
    <w:basedOn w:val="a0"/>
    <w:uiPriority w:val="22"/>
    <w:qFormat/>
    <w:rsid w:val="00A54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HP</cp:lastModifiedBy>
  <cp:revision>2</cp:revision>
  <dcterms:created xsi:type="dcterms:W3CDTF">2020-03-15T08:17:00Z</dcterms:created>
  <dcterms:modified xsi:type="dcterms:W3CDTF">2020-03-15T08:17:00Z</dcterms:modified>
</cp:coreProperties>
</file>